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A4" w:rsidRDefault="004F26A4" w:rsidP="004F26A4">
      <w:pPr>
        <w:pStyle w:val="2"/>
        <w:jc w:val="center"/>
        <w:rPr>
          <w:sz w:val="36"/>
          <w:szCs w:val="36"/>
        </w:rPr>
      </w:pPr>
      <w:r>
        <w:rPr>
          <w:b/>
          <w:bCs/>
          <w:sz w:val="36"/>
          <w:szCs w:val="36"/>
        </w:rPr>
        <w:t>Уровни  развития  игровой  деятельности</w:t>
      </w:r>
      <w:r>
        <w:rPr>
          <w:sz w:val="36"/>
          <w:szCs w:val="36"/>
        </w:rPr>
        <w:t xml:space="preserve">  </w:t>
      </w:r>
    </w:p>
    <w:p w:rsidR="004F26A4" w:rsidRDefault="004F26A4" w:rsidP="004F26A4">
      <w:pPr>
        <w:pStyle w:val="2"/>
        <w:jc w:val="center"/>
        <w:rPr>
          <w:sz w:val="36"/>
          <w:szCs w:val="36"/>
        </w:rPr>
      </w:pPr>
      <w:r>
        <w:rPr>
          <w:sz w:val="36"/>
          <w:szCs w:val="36"/>
        </w:rPr>
        <w:t>(Д. Б. Эльконин).</w:t>
      </w:r>
    </w:p>
    <w:p w:rsidR="004F26A4" w:rsidRDefault="004F26A4" w:rsidP="004F26A4">
      <w:pPr>
        <w:pStyle w:val="2"/>
        <w:numPr>
          <w:ilvl w:val="0"/>
          <w:numId w:val="1"/>
        </w:numPr>
        <w:jc w:val="both"/>
        <w:rPr>
          <w:szCs w:val="32"/>
        </w:rPr>
      </w:pPr>
      <w:r>
        <w:rPr>
          <w:szCs w:val="32"/>
        </w:rPr>
        <w:t xml:space="preserve">Содержанием игры являются действия с определённым предметами, направленные на соучастника игры (ребёнок-мама, кукла-ребёнок). Содержание ограничивается одним-двумя игровыми действиями (накормил, уложил спать). Роль уже есть, но она не определяет действия, а наоборот, действием определяется. Спрашиваешь: «Ты кто?». – «Таня» (но не мама). Действия однообразны, состоят из ряда повторяющихся операций, непродолжительны и ситуативные. Характерен это уровень для детей </w:t>
      </w:r>
      <w:r>
        <w:rPr>
          <w:b/>
          <w:szCs w:val="32"/>
        </w:rPr>
        <w:t>до трёх лет.</w:t>
      </w:r>
      <w:r>
        <w:rPr>
          <w:szCs w:val="32"/>
        </w:rPr>
        <w:t xml:space="preserve"> </w:t>
      </w:r>
    </w:p>
    <w:p w:rsidR="004F26A4" w:rsidRDefault="004F26A4" w:rsidP="004F26A4">
      <w:pPr>
        <w:pStyle w:val="2"/>
        <w:numPr>
          <w:ilvl w:val="0"/>
          <w:numId w:val="1"/>
        </w:numPr>
        <w:jc w:val="both"/>
        <w:rPr>
          <w:szCs w:val="32"/>
        </w:rPr>
      </w:pPr>
      <w:r>
        <w:rPr>
          <w:szCs w:val="32"/>
        </w:rPr>
        <w:t xml:space="preserve">Содержанием  игры  являются  действия  с  определёнными  предметами, но  уже  на  первый  план  выдвигается  соответствие  игровых  действий  реальным  действиям, т.е. ребёнок  осмысленно  понимает, что он  делает. Роли  называются  детьми, наблюдается разделение  функций. Игровые действия  становятся  логичными, последовательными (прежде, чем пойти гулять, необходимо одеть  куклу). Количество игровых действий расширяется. Характерен это  уровень для детей </w:t>
      </w:r>
      <w:r>
        <w:rPr>
          <w:b/>
          <w:szCs w:val="32"/>
        </w:rPr>
        <w:t>до 4-5 лет.</w:t>
      </w:r>
    </w:p>
    <w:p w:rsidR="004F26A4" w:rsidRDefault="004F26A4" w:rsidP="004F26A4">
      <w:pPr>
        <w:pStyle w:val="2"/>
        <w:numPr>
          <w:ilvl w:val="0"/>
          <w:numId w:val="1"/>
        </w:numPr>
        <w:jc w:val="both"/>
        <w:rPr>
          <w:szCs w:val="32"/>
        </w:rPr>
      </w:pPr>
      <w:r>
        <w:rPr>
          <w:szCs w:val="32"/>
        </w:rPr>
        <w:t xml:space="preserve">Содержанием игры являются действия, вытекающие из роли, т.е. роль, планируется, заранее распределяются, и выполнение роли чётко ограничивается игровыми действиями. Наблюдаются ярко выраженные ролевые взаимоотношения. Реальные отношения выступают в качестве организационных, в момент планирования игры, но могут прорываться в ходе ролевых отношений. Нарушение логики ролевых отношений вызывает протест у детей. Характерен это уровень для детей </w:t>
      </w:r>
      <w:r>
        <w:rPr>
          <w:b/>
          <w:szCs w:val="32"/>
        </w:rPr>
        <w:t>4,5 лет-6 лет.</w:t>
      </w:r>
      <w:r>
        <w:rPr>
          <w:szCs w:val="32"/>
        </w:rPr>
        <w:t xml:space="preserve"> </w:t>
      </w:r>
    </w:p>
    <w:p w:rsidR="004F26A4" w:rsidRDefault="004F26A4" w:rsidP="004F26A4">
      <w:pPr>
        <w:pStyle w:val="2"/>
        <w:numPr>
          <w:ilvl w:val="0"/>
          <w:numId w:val="1"/>
        </w:numPr>
        <w:jc w:val="both"/>
        <w:rPr>
          <w:szCs w:val="32"/>
        </w:rPr>
      </w:pPr>
      <w:r>
        <w:rPr>
          <w:szCs w:val="32"/>
        </w:rPr>
        <w:t xml:space="preserve">Содержанием  игры  являются  не  действия, а  взаимоотношения, поэтому  доминирующими  являются  ролевые  отношения. Реальные  отношения  в  ходе  игры  не  прорываются, наблюдается  только  в  начале  игры. Роли  чётко очерчены, игровые  действия  тоже  спланированы  заранее  и  координируются  детьми, не  выходя  из  роли. Речь  детей  носит  игровой  характер, разговаривают  в  соответствии  с  ролью. Нарушение  логики  игры  по-прежнему  жёстко  карается. Характерен  для  детей  </w:t>
      </w:r>
      <w:r>
        <w:rPr>
          <w:b/>
          <w:szCs w:val="32"/>
        </w:rPr>
        <w:t>6-7  лет.</w:t>
      </w:r>
    </w:p>
    <w:p w:rsidR="00315A07" w:rsidRDefault="00315A07"/>
    <w:sectPr w:rsidR="00315A07" w:rsidSect="00315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051"/>
    <w:multiLevelType w:val="hybridMultilevel"/>
    <w:tmpl w:val="010C6D3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26A4"/>
    <w:rsid w:val="00315A07"/>
    <w:rsid w:val="004F26A4"/>
    <w:rsid w:val="00C06162"/>
    <w:rsid w:val="00DD4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F26A4"/>
    <w:pPr>
      <w:spacing w:after="0" w:line="240" w:lineRule="auto"/>
    </w:pPr>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
    <w:semiHidden/>
    <w:rsid w:val="004F26A4"/>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20778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dc:creator>
  <cp:keywords/>
  <dc:description/>
  <cp:lastModifiedBy>осипова </cp:lastModifiedBy>
  <cp:revision>3</cp:revision>
  <dcterms:created xsi:type="dcterms:W3CDTF">2010-11-07T16:06:00Z</dcterms:created>
  <dcterms:modified xsi:type="dcterms:W3CDTF">2010-11-07T16:06:00Z</dcterms:modified>
</cp:coreProperties>
</file>