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F2" w:rsidRDefault="001234A1">
      <w:r>
        <w:rPr>
          <w:noProof/>
          <w:lang w:eastAsia="ru-RU"/>
        </w:rPr>
        <w:pict>
          <v:roundrect id="_x0000_s1026" style="position:absolute;margin-left:-36pt;margin-top:-16.2pt;width:513pt;height:649.5pt;z-index:251658240" arcsize="10118f" strokecolor="teal" strokeweight="4.5pt">
            <v:textbox style="mso-next-textbox:#_x0000_s1026">
              <w:txbxContent>
                <w:p w:rsidR="00697D8F" w:rsidRPr="009279EA" w:rsidRDefault="00697D8F" w:rsidP="00697D8F">
                  <w:pPr>
                    <w:pStyle w:val="1"/>
                  </w:pPr>
                  <w:r w:rsidRPr="009279EA">
                    <w:t>МАУ ИМЦ</w:t>
                  </w:r>
                </w:p>
                <w:p w:rsidR="00697D8F" w:rsidRPr="009279EA" w:rsidRDefault="00697D8F" w:rsidP="009279EA">
                  <w:pPr>
                    <w:ind w:left="36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2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ПРЕДСТАВЛЯЕТ</w:t>
                  </w:r>
                  <w:r w:rsidR="003B25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92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МЕТОДИЧЕСКОЕ  ПОСОБИЕ                                </w:t>
                  </w:r>
                  <w:r w:rsidR="003B254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</w:t>
                  </w:r>
                  <w:r w:rsidR="009279E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Pr="009279E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ДЛЯ  УЧИТЕЛЕЙ  НАЧАЛЬНЫХ  КЛАССОВ                                                                                        </w:t>
                  </w:r>
                </w:p>
                <w:p w:rsidR="00697D8F" w:rsidRDefault="00697D8F" w:rsidP="00697D8F">
                  <w:pPr>
                    <w:ind w:left="360"/>
                    <w:jc w:val="both"/>
                  </w:pPr>
                </w:p>
                <w:p w:rsidR="00697D8F" w:rsidRPr="0076590C" w:rsidRDefault="00697D8F" w:rsidP="00697D8F">
                  <w:pPr>
                    <w:pStyle w:val="a5"/>
                    <w:rPr>
                      <w:b/>
                      <w:iCs/>
                    </w:rPr>
                  </w:pPr>
                  <w:r w:rsidRPr="0076590C">
                    <w:rPr>
                      <w:b/>
                      <w:iCs/>
                    </w:rPr>
                    <w:t xml:space="preserve">Формирование универсальных учебных действий в начальной школе: методическое пособие / Под </w:t>
                  </w:r>
                  <w:proofErr w:type="spellStart"/>
                  <w:r w:rsidRPr="0076590C">
                    <w:rPr>
                      <w:b/>
                      <w:iCs/>
                    </w:rPr>
                    <w:t>общ</w:t>
                  </w:r>
                  <w:proofErr w:type="gramStart"/>
                  <w:r w:rsidRPr="0076590C">
                    <w:rPr>
                      <w:b/>
                      <w:iCs/>
                    </w:rPr>
                    <w:t>.р</w:t>
                  </w:r>
                  <w:proofErr w:type="gramEnd"/>
                  <w:r w:rsidRPr="0076590C">
                    <w:rPr>
                      <w:b/>
                      <w:iCs/>
                    </w:rPr>
                    <w:t>ед</w:t>
                  </w:r>
                  <w:proofErr w:type="spellEnd"/>
                  <w:r w:rsidRPr="0076590C">
                    <w:rPr>
                      <w:b/>
                      <w:iCs/>
                    </w:rPr>
                    <w:t xml:space="preserve">. О.А.Крупской. – Томск: МАУ ИМЦ, 2012. – 92 </w:t>
                  </w:r>
                  <w:proofErr w:type="gramStart"/>
                  <w:r w:rsidRPr="0076590C">
                    <w:rPr>
                      <w:b/>
                      <w:iCs/>
                    </w:rPr>
                    <w:t>с</w:t>
                  </w:r>
                  <w:proofErr w:type="gramEnd"/>
                  <w:r w:rsidRPr="0076590C">
                    <w:rPr>
                      <w:b/>
                      <w:iCs/>
                    </w:rPr>
                    <w:t>. – (Методическая копилка)</w:t>
                  </w:r>
                </w:p>
                <w:p w:rsidR="00697D8F" w:rsidRDefault="00697D8F" w:rsidP="00697D8F">
                  <w:pPr>
                    <w:jc w:val="both"/>
                  </w:pPr>
                </w:p>
                <w:tbl>
                  <w:tblPr>
                    <w:tblW w:w="9322" w:type="dxa"/>
                    <w:tblLook w:val="0000"/>
                  </w:tblPr>
                  <w:tblGrid>
                    <w:gridCol w:w="4077"/>
                    <w:gridCol w:w="227"/>
                    <w:gridCol w:w="4804"/>
                    <w:gridCol w:w="214"/>
                  </w:tblGrid>
                  <w:tr w:rsidR="00697D8F" w:rsidTr="0076590C">
                    <w:trPr>
                      <w:cantSplit/>
                      <w:trHeight w:val="550"/>
                    </w:trPr>
                    <w:tc>
                      <w:tcPr>
                        <w:tcW w:w="4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7D8F" w:rsidRDefault="00697D8F">
                        <w:pPr>
                          <w:jc w:val="both"/>
                        </w:pPr>
                      </w:p>
                      <w:p w:rsidR="00697D8F" w:rsidRDefault="00697D8F">
                        <w:pPr>
                          <w:spacing w:line="360" w:lineRule="auto"/>
                          <w:jc w:val="center"/>
                        </w:pP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2381250" cy="4457700"/>
                              <wp:effectExtent l="19050" t="0" r="0" b="0"/>
                              <wp:docPr id="1" name="Рисунок 1" descr="Крупская_УУД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Крупская_УУД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 r="21918" b="668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1250" cy="445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245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7D8F" w:rsidRPr="00184EDC" w:rsidRDefault="00697D8F" w:rsidP="0076590C">
                        <w:pPr>
                          <w:shd w:val="clear" w:color="auto" w:fill="FFFFFF"/>
                          <w:spacing w:line="274" w:lineRule="exact"/>
                          <w:ind w:left="14" w:right="19" w:firstLine="538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184EDC">
                          <w:rPr>
                            <w:sz w:val="24"/>
                            <w:szCs w:val="24"/>
                          </w:rPr>
                          <w:t xml:space="preserve">Данное  пособие  предназначено учителям начальных классов, заместителям директоров  по учебно-воспитательному процессу в начальной школе, руководителям методических объединений. Оно позволит педагогам и руководящим работникам углубить понимание особенностей новых результатов начального общего образования, сформировать представление об ориентировочной основе основных коммуникативных и регулятивных УУД и отдельных подходов к их формированию. </w:t>
                        </w:r>
                      </w:p>
                      <w:p w:rsidR="00697D8F" w:rsidRPr="00184EDC" w:rsidRDefault="00697D8F" w:rsidP="0076590C">
                        <w:pPr>
                          <w:shd w:val="clear" w:color="auto" w:fill="FFFFFF"/>
                          <w:spacing w:line="274" w:lineRule="exact"/>
                          <w:ind w:left="14" w:right="19" w:firstLine="538"/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184EDC">
                          <w:rPr>
                            <w:sz w:val="24"/>
                            <w:szCs w:val="24"/>
                          </w:rPr>
                          <w:t xml:space="preserve">Материалы пособия разработаны в рамках экспериментальной площадки </w:t>
                        </w:r>
                        <w:proofErr w:type="spellStart"/>
                        <w:r w:rsidRPr="00184EDC">
                          <w:rPr>
                            <w:sz w:val="24"/>
                            <w:szCs w:val="24"/>
                          </w:rPr>
                          <w:t>АПКиППРО</w:t>
                        </w:r>
                        <w:proofErr w:type="spellEnd"/>
                        <w:r w:rsidRPr="00184EDC">
                          <w:rPr>
                            <w:sz w:val="24"/>
                            <w:szCs w:val="24"/>
                          </w:rPr>
                          <w:t xml:space="preserve"> г</w:t>
                        </w:r>
                        <w:proofErr w:type="gramStart"/>
                        <w:r w:rsidRPr="00184EDC">
                          <w:rPr>
                            <w:sz w:val="24"/>
                            <w:szCs w:val="24"/>
                          </w:rPr>
                          <w:t>.М</w:t>
                        </w:r>
                        <w:proofErr w:type="gramEnd"/>
                        <w:r w:rsidRPr="00184EDC">
                          <w:rPr>
                            <w:sz w:val="24"/>
                            <w:szCs w:val="24"/>
                          </w:rPr>
                          <w:t xml:space="preserve">осквы по теме «Формирование  модели сетевой организации методической работы на муниципальном уровне». В разработке ряда материалов пособия принимали участники проблемно-творческой группы, объединяющие учителей и методистов ММС из 5 регионов России в рамках </w:t>
                        </w:r>
                        <w:proofErr w:type="spellStart"/>
                        <w:r w:rsidRPr="00184EDC">
                          <w:rPr>
                            <w:sz w:val="24"/>
                            <w:szCs w:val="24"/>
                          </w:rPr>
                          <w:t>федерально-регионально-муниципальной</w:t>
                        </w:r>
                        <w:proofErr w:type="spellEnd"/>
                        <w:r w:rsidRPr="00184EDC">
                          <w:rPr>
                            <w:sz w:val="24"/>
                            <w:szCs w:val="24"/>
                          </w:rPr>
                          <w:t xml:space="preserve"> методической службы при </w:t>
                        </w:r>
                        <w:proofErr w:type="spellStart"/>
                        <w:r w:rsidRPr="00184EDC">
                          <w:rPr>
                            <w:sz w:val="24"/>
                            <w:szCs w:val="24"/>
                          </w:rPr>
                          <w:t>АПКиППРО</w:t>
                        </w:r>
                        <w:proofErr w:type="spellEnd"/>
                        <w:r w:rsidRPr="00184EDC">
                          <w:rPr>
                            <w:sz w:val="24"/>
                            <w:szCs w:val="24"/>
                          </w:rPr>
                          <w:t xml:space="preserve"> г. Москвы. Презентация идеи создания пособия, обсуждение отдельных разработок проходили на видеоконференциях, организованных совместно с фондом с Фондом поддержки образования «Гимназический Союз России» </w:t>
                        </w:r>
                        <w:proofErr w:type="spellStart"/>
                        <w:r w:rsidRPr="00184EDC">
                          <w:rPr>
                            <w:sz w:val="24"/>
                            <w:szCs w:val="24"/>
                          </w:rPr>
                          <w:t>г</w:t>
                        </w:r>
                        <w:proofErr w:type="gramStart"/>
                        <w:r w:rsidRPr="00184EDC">
                          <w:rPr>
                            <w:sz w:val="24"/>
                            <w:szCs w:val="24"/>
                          </w:rPr>
                          <w:t>.С</w:t>
                        </w:r>
                        <w:proofErr w:type="gramEnd"/>
                        <w:r w:rsidRPr="00184EDC">
                          <w:rPr>
                            <w:sz w:val="24"/>
                            <w:szCs w:val="24"/>
                          </w:rPr>
                          <w:t>ан-Петербурга</w:t>
                        </w:r>
                        <w:proofErr w:type="spellEnd"/>
                        <w:r w:rsidRPr="00184EDC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184EDC">
                          <w:rPr>
                            <w:sz w:val="24"/>
                            <w:szCs w:val="24"/>
                          </w:rPr>
                          <w:t>вебинарах</w:t>
                        </w:r>
                        <w:proofErr w:type="spellEnd"/>
                        <w:r w:rsidRPr="00184EDC">
                          <w:rPr>
                            <w:sz w:val="24"/>
                            <w:szCs w:val="24"/>
                          </w:rPr>
                          <w:t xml:space="preserve"> и виртуальных мастер-классе и форумах на портале академии повышения квалификации и профессиональной переподготовки работников образования г.Москвы.</w:t>
                        </w:r>
                      </w:p>
                      <w:p w:rsidR="00697D8F" w:rsidRDefault="00697D8F">
                        <w:pPr>
                          <w:jc w:val="both"/>
                        </w:pPr>
                      </w:p>
                      <w:p w:rsidR="00697D8F" w:rsidRDefault="00697D8F" w:rsidP="0076590C">
                        <w:pPr>
                          <w:pStyle w:val="a5"/>
                        </w:pPr>
                        <w:r>
                          <w:t xml:space="preserve">            </w:t>
                        </w:r>
                      </w:p>
                      <w:p w:rsidR="00697D8F" w:rsidRDefault="00697D8F" w:rsidP="00F17EF6">
                        <w:pPr>
                          <w:pStyle w:val="a5"/>
                        </w:pPr>
                      </w:p>
                    </w:tc>
                  </w:tr>
                  <w:tr w:rsidR="00697D8F" w:rsidTr="0076590C">
                    <w:trPr>
                      <w:gridAfter w:val="1"/>
                      <w:wAfter w:w="214" w:type="dxa"/>
                      <w:cantSplit/>
                      <w:trHeight w:val="550"/>
                    </w:trPr>
                    <w:tc>
                      <w:tcPr>
                        <w:tcW w:w="430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7D8F" w:rsidRDefault="00697D8F">
                        <w:pPr>
                          <w:jc w:val="both"/>
                        </w:pPr>
                        <w:r>
                          <w:t xml:space="preserve"> </w:t>
                        </w:r>
                      </w:p>
                    </w:tc>
                    <w:tc>
                      <w:tcPr>
                        <w:tcW w:w="48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7D8F" w:rsidRDefault="00697D8F">
                        <w:pPr>
                          <w:jc w:val="both"/>
                        </w:pPr>
                      </w:p>
                    </w:tc>
                  </w:tr>
                </w:tbl>
                <w:p w:rsidR="00697D8F" w:rsidRDefault="00697D8F" w:rsidP="00697D8F">
                  <w:pPr>
                    <w:jc w:val="both"/>
                  </w:pPr>
                </w:p>
              </w:txbxContent>
            </v:textbox>
          </v:roundrect>
        </w:pict>
      </w:r>
    </w:p>
    <w:sectPr w:rsidR="00352AF2" w:rsidSect="00352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D8F"/>
    <w:rsid w:val="001234A1"/>
    <w:rsid w:val="00184EDC"/>
    <w:rsid w:val="00352AF2"/>
    <w:rsid w:val="003B2546"/>
    <w:rsid w:val="00697D8F"/>
    <w:rsid w:val="00855945"/>
    <w:rsid w:val="009279EA"/>
    <w:rsid w:val="00E32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F2"/>
  </w:style>
  <w:style w:type="paragraph" w:styleId="1">
    <w:name w:val="heading 1"/>
    <w:basedOn w:val="a"/>
    <w:next w:val="a"/>
    <w:link w:val="10"/>
    <w:qFormat/>
    <w:rsid w:val="00697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697D8F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97D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97D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97D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Пользователь</cp:lastModifiedBy>
  <cp:revision>5</cp:revision>
  <dcterms:created xsi:type="dcterms:W3CDTF">2013-12-04T05:59:00Z</dcterms:created>
  <dcterms:modified xsi:type="dcterms:W3CDTF">2013-12-09T15:49:00Z</dcterms:modified>
</cp:coreProperties>
</file>