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90" w:rsidRDefault="00935090" w:rsidP="000B05CF">
      <w:pPr>
        <w:rPr>
          <w:b/>
        </w:rPr>
      </w:pPr>
    </w:p>
    <w:p w:rsidR="009B2DFF" w:rsidRPr="00BC6ED4" w:rsidRDefault="009B2DFF" w:rsidP="00B95F70">
      <w:pPr>
        <w:jc w:val="center"/>
        <w:rPr>
          <w:b/>
        </w:rPr>
      </w:pPr>
      <w:r w:rsidRPr="00BC6ED4">
        <w:rPr>
          <w:b/>
        </w:rPr>
        <w:t>Положение</w:t>
      </w:r>
    </w:p>
    <w:p w:rsidR="009B2DFF" w:rsidRPr="00BC6ED4" w:rsidRDefault="0086585D" w:rsidP="00B95F70">
      <w:pPr>
        <w:jc w:val="center"/>
        <w:rPr>
          <w:b/>
        </w:rPr>
      </w:pPr>
      <w:r w:rsidRPr="00BC6ED4">
        <w:rPr>
          <w:b/>
        </w:rPr>
        <w:t>о городско</w:t>
      </w:r>
      <w:r w:rsidR="00FC74B8">
        <w:rPr>
          <w:b/>
        </w:rPr>
        <w:t>м фестивале</w:t>
      </w:r>
      <w:r w:rsidR="00BE659B" w:rsidRPr="00BC6ED4">
        <w:rPr>
          <w:b/>
        </w:rPr>
        <w:t xml:space="preserve"> обучающихся </w:t>
      </w:r>
      <w:r w:rsidR="00D07BED">
        <w:rPr>
          <w:b/>
        </w:rPr>
        <w:t xml:space="preserve">3-5 классов </w:t>
      </w:r>
      <w:r w:rsidR="00BE659B" w:rsidRPr="00BC6ED4">
        <w:rPr>
          <w:b/>
        </w:rPr>
        <w:t xml:space="preserve"> «</w:t>
      </w:r>
      <w:r w:rsidR="00FC74B8">
        <w:rPr>
          <w:b/>
        </w:rPr>
        <w:t>Этнографическая карусель</w:t>
      </w:r>
      <w:r w:rsidR="00BE659B" w:rsidRPr="00BC6ED4">
        <w:rPr>
          <w:b/>
        </w:rPr>
        <w:t>»</w:t>
      </w:r>
    </w:p>
    <w:p w:rsidR="009B2DFF" w:rsidRPr="00BC6ED4" w:rsidRDefault="009B2DFF" w:rsidP="00B95F70">
      <w:pPr>
        <w:jc w:val="both"/>
        <w:rPr>
          <w:rStyle w:val="a3"/>
        </w:rPr>
      </w:pPr>
    </w:p>
    <w:p w:rsidR="009B2DFF" w:rsidRPr="00BC6ED4" w:rsidRDefault="009B2DFF" w:rsidP="00B95F70">
      <w:pPr>
        <w:jc w:val="both"/>
        <w:rPr>
          <w:rStyle w:val="a3"/>
        </w:rPr>
      </w:pPr>
      <w:r w:rsidRPr="00BC6ED4">
        <w:rPr>
          <w:rStyle w:val="a3"/>
        </w:rPr>
        <w:t xml:space="preserve">1.  Общие положения </w:t>
      </w:r>
    </w:p>
    <w:p w:rsidR="00D07BED" w:rsidRDefault="00D07BED" w:rsidP="00D07BED">
      <w:pPr>
        <w:jc w:val="both"/>
        <w:rPr>
          <w:bCs/>
        </w:rPr>
      </w:pPr>
      <w:r>
        <w:t xml:space="preserve">1.1. </w:t>
      </w:r>
      <w:r w:rsidR="00BE659B" w:rsidRPr="00BC6ED4">
        <w:t xml:space="preserve">Настоящее Положение определяет цели, задачи, </w:t>
      </w:r>
      <w:r w:rsidR="00BE659B" w:rsidRPr="00BC6ED4">
        <w:rPr>
          <w:b/>
          <w:bCs/>
        </w:rPr>
        <w:t xml:space="preserve"> </w:t>
      </w:r>
      <w:r w:rsidR="00BE659B" w:rsidRPr="00BC6ED4">
        <w:rPr>
          <w:bCs/>
        </w:rPr>
        <w:t xml:space="preserve">порядок организации, </w:t>
      </w:r>
      <w:r w:rsidR="00DF3A1C" w:rsidRPr="00BC6ED4">
        <w:rPr>
          <w:bCs/>
        </w:rPr>
        <w:t xml:space="preserve">форму </w:t>
      </w:r>
      <w:r w:rsidR="00BE659B" w:rsidRPr="00BC6ED4">
        <w:rPr>
          <w:bCs/>
        </w:rPr>
        <w:t>проведения,  организа</w:t>
      </w:r>
      <w:r w:rsidR="00DF3A1C" w:rsidRPr="00BC6ED4">
        <w:rPr>
          <w:bCs/>
        </w:rPr>
        <w:t>ционно-методическое обеспечение</w:t>
      </w:r>
      <w:r>
        <w:rPr>
          <w:bCs/>
        </w:rPr>
        <w:t xml:space="preserve">, порядок определения победителей </w:t>
      </w:r>
      <w:r w:rsidR="00DF3A1C" w:rsidRPr="00BC6ED4">
        <w:rPr>
          <w:bCs/>
        </w:rPr>
        <w:t xml:space="preserve"> </w:t>
      </w:r>
      <w:r w:rsidR="00B95F70" w:rsidRPr="00BC6ED4">
        <w:rPr>
          <w:bCs/>
        </w:rPr>
        <w:t>городско</w:t>
      </w:r>
      <w:r w:rsidR="00FC74B8">
        <w:rPr>
          <w:bCs/>
        </w:rPr>
        <w:t>го фестиваля «Этнографическая карусель»</w:t>
      </w:r>
      <w:r w:rsidR="00B95F70" w:rsidRPr="00BC6ED4">
        <w:rPr>
          <w:bCs/>
        </w:rPr>
        <w:t xml:space="preserve"> </w:t>
      </w:r>
      <w:r w:rsidR="00725E9A" w:rsidRPr="00BC6ED4">
        <w:rPr>
          <w:bCs/>
        </w:rPr>
        <w:t xml:space="preserve"> (далее</w:t>
      </w:r>
      <w:r>
        <w:rPr>
          <w:bCs/>
        </w:rPr>
        <w:t xml:space="preserve"> - </w:t>
      </w:r>
      <w:r w:rsidR="00FC74B8">
        <w:rPr>
          <w:bCs/>
        </w:rPr>
        <w:t xml:space="preserve"> Фестиваль</w:t>
      </w:r>
      <w:r w:rsidR="00725E9A" w:rsidRPr="00BC6ED4">
        <w:rPr>
          <w:bCs/>
        </w:rPr>
        <w:t>)</w:t>
      </w:r>
      <w:r w:rsidR="007D44B1" w:rsidRPr="00BC6ED4">
        <w:rPr>
          <w:bCs/>
        </w:rPr>
        <w:t>.</w:t>
      </w:r>
      <w:r w:rsidR="00FC74B8" w:rsidRPr="00FC74B8">
        <w:rPr>
          <w:bCs/>
        </w:rPr>
        <w:t xml:space="preserve"> </w:t>
      </w:r>
    </w:p>
    <w:p w:rsidR="007D44B1" w:rsidRPr="00BC6ED4" w:rsidRDefault="007D44B1" w:rsidP="00B95F70">
      <w:pPr>
        <w:jc w:val="both"/>
      </w:pPr>
      <w:r w:rsidRPr="00BC6ED4">
        <w:rPr>
          <w:b/>
        </w:rPr>
        <w:t>2. Цели и задачи</w:t>
      </w:r>
      <w:r w:rsidR="00871231">
        <w:rPr>
          <w:b/>
        </w:rPr>
        <w:t xml:space="preserve"> Фестиваля:</w:t>
      </w:r>
    </w:p>
    <w:p w:rsidR="009B2DFF" w:rsidRPr="00BC6ED4" w:rsidRDefault="00871231" w:rsidP="00045D28">
      <w:pPr>
        <w:jc w:val="both"/>
      </w:pPr>
      <w:r>
        <w:rPr>
          <w:rStyle w:val="a3"/>
          <w:b w:val="0"/>
        </w:rPr>
        <w:t xml:space="preserve">Фестиваль проводится в целях </w:t>
      </w:r>
      <w:r w:rsidR="00952F95" w:rsidRPr="00BC6ED4">
        <w:rPr>
          <w:rFonts w:eastAsia="Arial Unicode MS" w:cs="Tahoma"/>
        </w:rPr>
        <w:t>вовлечени</w:t>
      </w:r>
      <w:r>
        <w:rPr>
          <w:rFonts w:eastAsia="Arial Unicode MS" w:cs="Tahoma"/>
        </w:rPr>
        <w:t>я</w:t>
      </w:r>
      <w:r w:rsidR="00952F95" w:rsidRPr="00BC6ED4">
        <w:rPr>
          <w:rFonts w:eastAsia="Arial Unicode MS" w:cs="Tahoma"/>
        </w:rPr>
        <w:t xml:space="preserve"> обучающихся в учебно-познавательную, исследовательскую  и практическую </w:t>
      </w:r>
      <w:r w:rsidR="00FC74B8">
        <w:rPr>
          <w:rFonts w:eastAsia="Arial Unicode MS" w:cs="Tahoma"/>
        </w:rPr>
        <w:t xml:space="preserve">этнографическую </w:t>
      </w:r>
      <w:r w:rsidR="00952F95" w:rsidRPr="00BC6ED4">
        <w:rPr>
          <w:rFonts w:eastAsia="Arial Unicode MS" w:cs="Tahoma"/>
        </w:rPr>
        <w:t>деятельность.</w:t>
      </w:r>
    </w:p>
    <w:p w:rsidR="00B9097E" w:rsidRDefault="00B9097E" w:rsidP="00045D28">
      <w:pPr>
        <w:jc w:val="both"/>
      </w:pPr>
      <w:r w:rsidRPr="00871231">
        <w:t>Задачи</w:t>
      </w:r>
      <w:r w:rsidR="00871231">
        <w:t xml:space="preserve"> Фестиваля</w:t>
      </w:r>
      <w:r w:rsidRPr="00871231">
        <w:t>:</w:t>
      </w:r>
      <w:r w:rsidR="00871231">
        <w:t xml:space="preserve"> </w:t>
      </w:r>
    </w:p>
    <w:p w:rsidR="00FC15ED" w:rsidRDefault="00FC15ED" w:rsidP="00045D28">
      <w:pPr>
        <w:jc w:val="both"/>
      </w:pPr>
      <w:r>
        <w:t xml:space="preserve">- содействовать знакомству </w:t>
      </w:r>
      <w:proofErr w:type="gramStart"/>
      <w:r>
        <w:t>обучающихся</w:t>
      </w:r>
      <w:proofErr w:type="gramEnd"/>
      <w:r>
        <w:t xml:space="preserve"> с этнокультурным богатством Томской области;</w:t>
      </w:r>
    </w:p>
    <w:p w:rsidR="00FC15ED" w:rsidRPr="00871231" w:rsidRDefault="00FC15ED" w:rsidP="00045D28">
      <w:pPr>
        <w:jc w:val="both"/>
      </w:pPr>
      <w:r>
        <w:t xml:space="preserve">- приобщать </w:t>
      </w:r>
      <w:proofErr w:type="gramStart"/>
      <w:r>
        <w:t>обучающихся</w:t>
      </w:r>
      <w:proofErr w:type="gramEnd"/>
      <w:r>
        <w:t xml:space="preserve"> к исследовательской, проектной, поисковой деятельности;</w:t>
      </w:r>
    </w:p>
    <w:p w:rsidR="00871231" w:rsidRDefault="00871231" w:rsidP="00871231">
      <w:pPr>
        <w:jc w:val="both"/>
      </w:pPr>
      <w:r>
        <w:t xml:space="preserve">- </w:t>
      </w:r>
      <w:r w:rsidR="00FC15ED">
        <w:t>выявлять и поощрять обучающихся, проявляющих интерес к изучению и сохранению культуры разных народов Томской области.</w:t>
      </w:r>
    </w:p>
    <w:p w:rsidR="00063697" w:rsidRPr="00BC6ED4" w:rsidRDefault="007450D1" w:rsidP="00FC15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 w:rsidRPr="00BC6ED4">
        <w:rPr>
          <w:b/>
          <w:kern w:val="2"/>
        </w:rPr>
        <w:t xml:space="preserve">3. </w:t>
      </w:r>
      <w:r w:rsidR="00063697" w:rsidRPr="00BC6ED4">
        <w:rPr>
          <w:b/>
          <w:kern w:val="2"/>
        </w:rPr>
        <w:t xml:space="preserve">Организаторы </w:t>
      </w:r>
      <w:r w:rsidRPr="00BC6ED4">
        <w:rPr>
          <w:b/>
          <w:kern w:val="2"/>
        </w:rPr>
        <w:t>и руководство</w:t>
      </w:r>
      <w:r w:rsidR="00FC74B8">
        <w:rPr>
          <w:b/>
          <w:kern w:val="2"/>
        </w:rPr>
        <w:t xml:space="preserve"> фестивалем</w:t>
      </w:r>
      <w:r w:rsidRPr="00BC6ED4">
        <w:rPr>
          <w:b/>
          <w:kern w:val="2"/>
        </w:rPr>
        <w:t>:</w:t>
      </w:r>
    </w:p>
    <w:p w:rsidR="00F96272" w:rsidRDefault="007450D1" w:rsidP="00FC15ED">
      <w:pPr>
        <w:jc w:val="both"/>
      </w:pPr>
      <w:r w:rsidRPr="00BC6ED4">
        <w:t>3.1. Организатор</w:t>
      </w:r>
      <w:r w:rsidR="00F6693B" w:rsidRPr="00BC6ED4">
        <w:t xml:space="preserve">ами  </w:t>
      </w:r>
      <w:r w:rsidR="00FC15ED">
        <w:t>Фестиваля</w:t>
      </w:r>
      <w:r w:rsidR="00FC74B8">
        <w:t xml:space="preserve"> </w:t>
      </w:r>
      <w:r w:rsidR="00F6693B" w:rsidRPr="00BC6ED4">
        <w:t>являю</w:t>
      </w:r>
      <w:r w:rsidRPr="00BC6ED4">
        <w:t xml:space="preserve">тся </w:t>
      </w:r>
      <w:r w:rsidR="00FD05FD">
        <w:t>МА</w:t>
      </w:r>
      <w:r w:rsidR="00F6693B" w:rsidRPr="00BC6ED4">
        <w:t xml:space="preserve">ОУ СОШ №28 </w:t>
      </w:r>
      <w:r w:rsidRPr="00BC6ED4">
        <w:t xml:space="preserve"> города </w:t>
      </w:r>
      <w:r w:rsidR="00F6693B" w:rsidRPr="00BC6ED4">
        <w:t>Томска,</w:t>
      </w:r>
      <w:r w:rsidR="00063697" w:rsidRPr="00BC6ED4">
        <w:t xml:space="preserve"> </w:t>
      </w:r>
      <w:r w:rsidR="00FC15ED">
        <w:rPr>
          <w:rFonts w:eastAsia="Arial Unicode MS" w:cs="Tahoma"/>
        </w:rPr>
        <w:t xml:space="preserve">Томский областной краеведческий музей, Центр татарской культуры, которые </w:t>
      </w:r>
      <w:r w:rsidR="009C3658">
        <w:rPr>
          <w:rFonts w:eastAsia="Arial Unicode MS" w:cs="Tahoma"/>
        </w:rPr>
        <w:t>осуществляют работу по созданию Оргкомитета.</w:t>
      </w:r>
    </w:p>
    <w:p w:rsidR="007450D1" w:rsidRPr="00BC6ED4" w:rsidRDefault="00E80498" w:rsidP="00FC15ED">
      <w:pPr>
        <w:jc w:val="both"/>
      </w:pPr>
      <w:r>
        <w:t xml:space="preserve">3.2 </w:t>
      </w:r>
      <w:r w:rsidR="00FC74B8">
        <w:t xml:space="preserve"> </w:t>
      </w:r>
      <w:r w:rsidR="001E0C71" w:rsidRPr="00BC6ED4">
        <w:t>Оргкомитет организу</w:t>
      </w:r>
      <w:r w:rsidR="00FC74B8">
        <w:t>е</w:t>
      </w:r>
      <w:r w:rsidR="001E0C71" w:rsidRPr="00BC6ED4">
        <w:t xml:space="preserve">т работу по </w:t>
      </w:r>
      <w:r w:rsidR="00063697" w:rsidRPr="00BC6ED4">
        <w:t>подготовке и проведению</w:t>
      </w:r>
      <w:r>
        <w:t xml:space="preserve"> фестиваля,</w:t>
      </w:r>
      <w:r w:rsidR="00063697" w:rsidRPr="00BC6ED4">
        <w:t xml:space="preserve">  </w:t>
      </w:r>
      <w:r w:rsidR="00410A73" w:rsidRPr="00BC6ED4">
        <w:t>рассыла</w:t>
      </w:r>
      <w:r>
        <w:t>е</w:t>
      </w:r>
      <w:r w:rsidR="00410A73" w:rsidRPr="00BC6ED4">
        <w:t xml:space="preserve">т информационные письма, </w:t>
      </w:r>
      <w:r w:rsidR="001E0C71" w:rsidRPr="00BC6ED4">
        <w:t>разрабатывае</w:t>
      </w:r>
      <w:r w:rsidR="00807641" w:rsidRPr="00BC6ED4">
        <w:t xml:space="preserve">т </w:t>
      </w:r>
      <w:r w:rsidR="00063697" w:rsidRPr="00BC6ED4">
        <w:t xml:space="preserve">программу, определяет форму и порядок </w:t>
      </w:r>
      <w:r>
        <w:t>проведения</w:t>
      </w:r>
      <w:r w:rsidR="006420BC">
        <w:t xml:space="preserve"> </w:t>
      </w:r>
      <w:r>
        <w:t>фестиваля,</w:t>
      </w:r>
      <w:r w:rsidR="00063697" w:rsidRPr="00BC6ED4">
        <w:t xml:space="preserve"> </w:t>
      </w:r>
      <w:r w:rsidR="00807641" w:rsidRPr="00BC6ED4">
        <w:t>формиру</w:t>
      </w:r>
      <w:r>
        <w:t>е</w:t>
      </w:r>
      <w:r w:rsidR="00063697" w:rsidRPr="00BC6ED4">
        <w:t xml:space="preserve">т состав </w:t>
      </w:r>
      <w:r w:rsidR="00807641" w:rsidRPr="00BC6ED4">
        <w:t>жюри, готов</w:t>
      </w:r>
      <w:r w:rsidR="001E0C71" w:rsidRPr="00BC6ED4">
        <w:t xml:space="preserve">ит наградной материал, </w:t>
      </w:r>
      <w:r w:rsidR="007450D1" w:rsidRPr="00BC6ED4">
        <w:t>способствует привлечению внимания общественности, средств ма</w:t>
      </w:r>
      <w:r w:rsidR="001E0C71" w:rsidRPr="00BC6ED4">
        <w:t>ссовой информации, физических и юридических лиц к деятельности</w:t>
      </w:r>
      <w:r>
        <w:t xml:space="preserve"> фестиваля</w:t>
      </w:r>
      <w:r w:rsidR="001E0C71" w:rsidRPr="00BC6ED4">
        <w:t>.</w:t>
      </w:r>
      <w:r w:rsidR="007450D1" w:rsidRPr="00BC6ED4">
        <w:t xml:space="preserve"> </w:t>
      </w:r>
    </w:p>
    <w:p w:rsidR="007450D1" w:rsidRPr="00BC6ED4" w:rsidRDefault="007450D1" w:rsidP="009C3658">
      <w:pPr>
        <w:jc w:val="both"/>
      </w:pPr>
      <w:r w:rsidRPr="00BC6ED4">
        <w:t xml:space="preserve">3.3. </w:t>
      </w:r>
      <w:r w:rsidR="001E0C71" w:rsidRPr="00BC6ED4">
        <w:t xml:space="preserve">К </w:t>
      </w:r>
      <w:r w:rsidRPr="00BC6ED4">
        <w:t xml:space="preserve">организации </w:t>
      </w:r>
      <w:r w:rsidR="00E80498">
        <w:t xml:space="preserve">фестиваля </w:t>
      </w:r>
      <w:r w:rsidR="001E0C71" w:rsidRPr="00BC6ED4">
        <w:t>могут привлекаться представители</w:t>
      </w:r>
      <w:r w:rsidRPr="00BC6ED4">
        <w:t xml:space="preserve"> общественных организаций</w:t>
      </w:r>
      <w:r w:rsidR="001E0C71" w:rsidRPr="00BC6ED4">
        <w:t xml:space="preserve"> и других заинтересованных лиц.</w:t>
      </w:r>
    </w:p>
    <w:p w:rsidR="00063697" w:rsidRPr="00BC6ED4" w:rsidRDefault="000453BC" w:rsidP="00B95F70">
      <w:pPr>
        <w:jc w:val="both"/>
        <w:rPr>
          <w:b/>
        </w:rPr>
      </w:pPr>
      <w:r w:rsidRPr="00BC6ED4">
        <w:rPr>
          <w:b/>
        </w:rPr>
        <w:t xml:space="preserve">4. </w:t>
      </w:r>
      <w:r w:rsidR="00063697" w:rsidRPr="00BC6ED4">
        <w:rPr>
          <w:b/>
        </w:rPr>
        <w:t>Участники</w:t>
      </w:r>
      <w:r w:rsidR="00E80498">
        <w:rPr>
          <w:b/>
        </w:rPr>
        <w:t xml:space="preserve"> фестиваля</w:t>
      </w:r>
      <w:r w:rsidR="00063697" w:rsidRPr="00BC6ED4">
        <w:rPr>
          <w:b/>
        </w:rPr>
        <w:t>:</w:t>
      </w:r>
    </w:p>
    <w:p w:rsidR="005C7FFD" w:rsidRDefault="009C3658" w:rsidP="009C3658">
      <w:pPr>
        <w:jc w:val="both"/>
      </w:pPr>
      <w:r>
        <w:t xml:space="preserve">К участию в </w:t>
      </w:r>
      <w:r w:rsidR="007449A0">
        <w:t>ф</w:t>
      </w:r>
      <w:r>
        <w:t>естивале допускаются обучающиеся 3-5 классов общеобразовательных учреждений города.</w:t>
      </w:r>
    </w:p>
    <w:p w:rsidR="009C3658" w:rsidRPr="009C3658" w:rsidRDefault="009C3658" w:rsidP="009C3658">
      <w:pPr>
        <w:jc w:val="both"/>
        <w:rPr>
          <w:b/>
        </w:rPr>
      </w:pPr>
      <w:r w:rsidRPr="009C3658">
        <w:rPr>
          <w:b/>
        </w:rPr>
        <w:t>5. Требования к участию.</w:t>
      </w:r>
    </w:p>
    <w:p w:rsidR="009C3658" w:rsidRDefault="009C3658" w:rsidP="009C3658">
      <w:pPr>
        <w:jc w:val="both"/>
        <w:rPr>
          <w:bCs/>
        </w:rPr>
      </w:pPr>
      <w:r>
        <w:rPr>
          <w:bCs/>
        </w:rPr>
        <w:t xml:space="preserve">Форма участия в Фестивале – очная. </w:t>
      </w:r>
      <w:proofErr w:type="gramStart"/>
      <w:r w:rsidR="00C3377A">
        <w:rPr>
          <w:bCs/>
        </w:rPr>
        <w:t xml:space="preserve">Состав команды разновозрастной: обучающиеся 3-5 классов (8-10 человек). </w:t>
      </w:r>
      <w:proofErr w:type="gramEnd"/>
    </w:p>
    <w:p w:rsidR="00C3377A" w:rsidRPr="00C3377A" w:rsidRDefault="00C3377A" w:rsidP="009C3658">
      <w:pPr>
        <w:jc w:val="both"/>
        <w:rPr>
          <w:b/>
          <w:bCs/>
        </w:rPr>
      </w:pPr>
      <w:r w:rsidRPr="00C3377A">
        <w:rPr>
          <w:b/>
          <w:bCs/>
        </w:rPr>
        <w:t>6. Порядок проведения Фестиваля:</w:t>
      </w:r>
    </w:p>
    <w:p w:rsidR="00C3377A" w:rsidRDefault="00C3377A" w:rsidP="009C3658">
      <w:pPr>
        <w:jc w:val="both"/>
        <w:rPr>
          <w:bCs/>
        </w:rPr>
      </w:pPr>
      <w:r>
        <w:rPr>
          <w:bCs/>
        </w:rPr>
        <w:t xml:space="preserve">6.1. </w:t>
      </w:r>
      <w:r w:rsidR="006420BC">
        <w:rPr>
          <w:bCs/>
        </w:rPr>
        <w:t>Фестиваль проводится в 2 этапа.</w:t>
      </w:r>
    </w:p>
    <w:p w:rsidR="006420BC" w:rsidRDefault="006420BC" w:rsidP="009C3658">
      <w:pPr>
        <w:jc w:val="both"/>
        <w:rPr>
          <w:bCs/>
        </w:rPr>
      </w:pPr>
      <w:r>
        <w:rPr>
          <w:bCs/>
        </w:rPr>
        <w:t>6.2. Первый этап (до 1</w:t>
      </w:r>
      <w:r w:rsidR="00157021">
        <w:rPr>
          <w:bCs/>
        </w:rPr>
        <w:t>3</w:t>
      </w:r>
      <w:r>
        <w:rPr>
          <w:bCs/>
        </w:rPr>
        <w:t xml:space="preserve"> марта 2015 года) – организационный:</w:t>
      </w:r>
    </w:p>
    <w:p w:rsidR="006420BC" w:rsidRDefault="006420BC" w:rsidP="009C3658">
      <w:pPr>
        <w:jc w:val="both"/>
        <w:rPr>
          <w:bCs/>
        </w:rPr>
      </w:pPr>
      <w:r>
        <w:rPr>
          <w:bCs/>
        </w:rPr>
        <w:t xml:space="preserve">- распространение Положения и обеспечение информационной и методической поддержки </w:t>
      </w:r>
      <w:r w:rsidR="007449A0">
        <w:rPr>
          <w:bCs/>
        </w:rPr>
        <w:t>ф</w:t>
      </w:r>
      <w:r>
        <w:rPr>
          <w:bCs/>
        </w:rPr>
        <w:t xml:space="preserve">естиваля </w:t>
      </w:r>
      <w:r w:rsidR="007449A0">
        <w:rPr>
          <w:bCs/>
        </w:rPr>
        <w:t>совместно с МАУ ИМЦ, Томским областным краеведческим музеем, Центром татарской культуры;</w:t>
      </w:r>
    </w:p>
    <w:p w:rsidR="007449A0" w:rsidRDefault="007449A0" w:rsidP="009C3658">
      <w:pPr>
        <w:jc w:val="both"/>
        <w:rPr>
          <w:bCs/>
        </w:rPr>
      </w:pPr>
      <w:r>
        <w:rPr>
          <w:bCs/>
        </w:rPr>
        <w:t>- выдвижение команд общеобразовательных учреждений для участия в фестивале и подготовка к фестивалю;</w:t>
      </w:r>
    </w:p>
    <w:p w:rsidR="007449A0" w:rsidRDefault="007449A0" w:rsidP="009C3658">
      <w:pPr>
        <w:jc w:val="both"/>
        <w:rPr>
          <w:bCs/>
        </w:rPr>
      </w:pPr>
      <w:r>
        <w:rPr>
          <w:bCs/>
        </w:rPr>
        <w:t xml:space="preserve">- </w:t>
      </w:r>
      <w:r w:rsidR="00157021">
        <w:rPr>
          <w:bCs/>
        </w:rPr>
        <w:t xml:space="preserve">предоставление заявки от ОУ до 13 марта 2015 года в электронном виде по адресу </w:t>
      </w:r>
      <w:hyperlink r:id="rId6" w:history="1">
        <w:r w:rsidR="00157021" w:rsidRPr="005D04D7">
          <w:rPr>
            <w:rStyle w:val="ab"/>
            <w:rFonts w:ascii="Arial" w:hAnsi="Arial" w:cs="Arial"/>
            <w:sz w:val="23"/>
            <w:szCs w:val="23"/>
            <w:shd w:val="clear" w:color="auto" w:fill="FFFFFF"/>
            <w:lang w:val="en-US"/>
          </w:rPr>
          <w:t>vyalovaga</w:t>
        </w:r>
        <w:r w:rsidR="00157021" w:rsidRPr="00157021">
          <w:rPr>
            <w:rStyle w:val="ab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="00157021" w:rsidRPr="005D04D7">
          <w:rPr>
            <w:rStyle w:val="ab"/>
            <w:rFonts w:ascii="Arial" w:hAnsi="Arial" w:cs="Arial"/>
            <w:sz w:val="23"/>
            <w:szCs w:val="23"/>
            <w:shd w:val="clear" w:color="auto" w:fill="FFFFFF"/>
            <w:lang w:val="en-US"/>
          </w:rPr>
          <w:t>yandex</w:t>
        </w:r>
        <w:r w:rsidR="00157021" w:rsidRPr="00157021">
          <w:rPr>
            <w:rStyle w:val="ab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157021" w:rsidRPr="005D04D7">
          <w:rPr>
            <w:rStyle w:val="ab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 w:rsidR="00157021">
        <w:t xml:space="preserve">. </w:t>
      </w:r>
    </w:p>
    <w:p w:rsidR="009C3658" w:rsidRDefault="00EA3C25" w:rsidP="00EA3C25">
      <w:pPr>
        <w:jc w:val="both"/>
      </w:pPr>
      <w:r>
        <w:t xml:space="preserve">6.3. Второй этап (23 марта 2015 года с </w:t>
      </w:r>
      <w:r w:rsidRPr="00BC6ED4">
        <w:t>10</w:t>
      </w:r>
      <w:r>
        <w:t>.00  до  13.00) – проведение Фестиваля:</w:t>
      </w:r>
    </w:p>
    <w:p w:rsidR="00EA3C25" w:rsidRDefault="00EA3C25" w:rsidP="00EA3C25">
      <w:pPr>
        <w:jc w:val="both"/>
        <w:rPr>
          <w:rFonts w:eastAsia="Arial Unicode MS" w:cs="Tahoma"/>
        </w:rPr>
      </w:pPr>
      <w:r>
        <w:t xml:space="preserve">- фестиваль проводится на базе МАОУ СОШ №28 по адресу </w:t>
      </w:r>
      <w:proofErr w:type="gramStart"/>
      <w:r>
        <w:t>г</w:t>
      </w:r>
      <w:proofErr w:type="gramEnd"/>
      <w:r>
        <w:t xml:space="preserve">. Томск, проспект Ленина, д.245. </w:t>
      </w:r>
      <w:r>
        <w:rPr>
          <w:rFonts w:eastAsia="Arial Unicode MS" w:cs="Tahoma"/>
        </w:rPr>
        <w:t>Проезд маршрутными автобусами №5,12,32,38, троллейбусом №2 до остановки «Школа 28»;</w:t>
      </w:r>
    </w:p>
    <w:p w:rsidR="00EA3C25" w:rsidRDefault="00EA3C25" w:rsidP="00EA3C25">
      <w:pPr>
        <w:jc w:val="both"/>
        <w:rPr>
          <w:rFonts w:eastAsia="Arial Unicode MS" w:cs="Tahoma"/>
        </w:rPr>
      </w:pPr>
      <w:r>
        <w:rPr>
          <w:rFonts w:eastAsia="Arial Unicode MS" w:cs="Tahoma"/>
        </w:rPr>
        <w:t>- определение лауреатов и призёров фестиваля и организация награждения участников.</w:t>
      </w:r>
    </w:p>
    <w:p w:rsidR="00EA3C25" w:rsidRDefault="00EA3C25" w:rsidP="00EA3C25">
      <w:pPr>
        <w:jc w:val="both"/>
        <w:rPr>
          <w:rFonts w:eastAsia="Arial Unicode MS" w:cs="Tahoma"/>
        </w:rPr>
      </w:pPr>
      <w:r>
        <w:rPr>
          <w:rFonts w:eastAsia="Arial Unicode MS" w:cs="Tahoma"/>
        </w:rPr>
        <w:t>6.4. Фестиваль включает следующие конкурсные и обучающие мероприятия:</w:t>
      </w:r>
    </w:p>
    <w:p w:rsidR="00AA2A68" w:rsidRDefault="00AA2A68" w:rsidP="00AA2A68">
      <w:pPr>
        <w:pStyle w:val="a4"/>
        <w:numPr>
          <w:ilvl w:val="0"/>
          <w:numId w:val="24"/>
        </w:numPr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Конкурсное домашнее задание школьным командам: </w:t>
      </w:r>
    </w:p>
    <w:p w:rsidR="00846967" w:rsidRPr="00846967" w:rsidRDefault="00AA2A68" w:rsidP="00846967">
      <w:pPr>
        <w:pStyle w:val="a4"/>
        <w:jc w:val="both"/>
        <w:rPr>
          <w:rFonts w:eastAsia="Arial Unicode MS" w:cs="Tahoma"/>
        </w:rPr>
      </w:pPr>
      <w:r>
        <w:rPr>
          <w:rFonts w:eastAsia="Arial Unicode MS" w:cs="Tahoma"/>
        </w:rPr>
        <w:t>- представление одной из коренных народностей Томской области (доклад, презентация, фильм, художественное, литературное или музык</w:t>
      </w:r>
      <w:r w:rsidR="00846967">
        <w:rPr>
          <w:rFonts w:eastAsia="Arial Unicode MS" w:cs="Tahoma"/>
        </w:rPr>
        <w:t xml:space="preserve">альное </w:t>
      </w:r>
      <w:r w:rsidR="00846967">
        <w:rPr>
          <w:rFonts w:eastAsia="Arial Unicode MS" w:cs="Tahoma"/>
        </w:rPr>
        <w:lastRenderedPageBreak/>
        <w:t xml:space="preserve">представление) по любой из предложенных тем: «Мой друг…», «Наш сосед по дому…», «Я сижу за одной партой </w:t>
      </w:r>
      <w:proofErr w:type="gramStart"/>
      <w:r w:rsidR="00846967">
        <w:rPr>
          <w:rFonts w:eastAsia="Arial Unicode MS" w:cs="Tahoma"/>
        </w:rPr>
        <w:t>с</w:t>
      </w:r>
      <w:proofErr w:type="gramEnd"/>
      <w:r w:rsidR="00846967">
        <w:rPr>
          <w:rFonts w:eastAsia="Arial Unicode MS" w:cs="Tahoma"/>
        </w:rPr>
        <w:t>…».</w:t>
      </w:r>
    </w:p>
    <w:p w:rsidR="00AA2A68" w:rsidRDefault="00846967" w:rsidP="00AA2A68">
      <w:pPr>
        <w:pStyle w:val="a4"/>
        <w:numPr>
          <w:ilvl w:val="0"/>
          <w:numId w:val="24"/>
        </w:numPr>
        <w:jc w:val="both"/>
        <w:rPr>
          <w:rFonts w:eastAsia="Arial Unicode MS" w:cs="Tahoma"/>
        </w:rPr>
      </w:pPr>
      <w:r>
        <w:rPr>
          <w:rFonts w:eastAsia="Arial Unicode MS" w:cs="Tahoma"/>
        </w:rPr>
        <w:t>Кругосветка «Этнографическая карусель».</w:t>
      </w:r>
    </w:p>
    <w:p w:rsidR="00846967" w:rsidRPr="00AA2A68" w:rsidRDefault="00846967" w:rsidP="00AA2A68">
      <w:pPr>
        <w:pStyle w:val="a4"/>
        <w:numPr>
          <w:ilvl w:val="0"/>
          <w:numId w:val="24"/>
        </w:numPr>
        <w:jc w:val="both"/>
        <w:rPr>
          <w:rFonts w:eastAsia="Arial Unicode MS" w:cs="Tahoma"/>
        </w:rPr>
      </w:pPr>
      <w:r>
        <w:rPr>
          <w:rFonts w:eastAsia="Arial Unicode MS" w:cs="Tahoma"/>
        </w:rPr>
        <w:t>Мастер-классы по изготовлению русских кукол и сувениров.</w:t>
      </w:r>
    </w:p>
    <w:p w:rsidR="009C3658" w:rsidRDefault="00846967" w:rsidP="00EA3C25">
      <w:pPr>
        <w:jc w:val="both"/>
      </w:pPr>
      <w:r>
        <w:t xml:space="preserve">6.5. Заявки на участие в Фестивале принимаются по форме (Приложение№1 к Положению). </w:t>
      </w:r>
    </w:p>
    <w:p w:rsidR="00846967" w:rsidRPr="00846967" w:rsidRDefault="00846967" w:rsidP="00846967">
      <w:pPr>
        <w:pStyle w:val="a6"/>
        <w:spacing w:before="0" w:beforeAutospacing="0" w:after="0" w:afterAutospacing="0"/>
        <w:jc w:val="both"/>
        <w:rPr>
          <w:b/>
        </w:rPr>
      </w:pPr>
      <w:r w:rsidRPr="00846967">
        <w:rPr>
          <w:b/>
        </w:rPr>
        <w:t xml:space="preserve">7. Подведение итогов фестиваля и награждение участников. </w:t>
      </w:r>
    </w:p>
    <w:p w:rsidR="00AB259A" w:rsidRDefault="00846967" w:rsidP="00846967">
      <w:pPr>
        <w:pStyle w:val="a6"/>
        <w:spacing w:before="0" w:beforeAutospacing="0" w:after="0" w:afterAutospacing="0"/>
        <w:jc w:val="both"/>
      </w:pPr>
      <w:r>
        <w:t>7</w:t>
      </w:r>
      <w:r w:rsidR="0086585D" w:rsidRPr="00BC6ED4">
        <w:t>.</w:t>
      </w:r>
      <w:r w:rsidR="00AB259A">
        <w:t>1</w:t>
      </w:r>
      <w:r w:rsidR="0086585D" w:rsidRPr="00BC6ED4">
        <w:t>. Подведение итогов  проводится в день проведения</w:t>
      </w:r>
      <w:r w:rsidR="00AB259A">
        <w:t xml:space="preserve"> фестиваля. Участники </w:t>
      </w:r>
      <w:r w:rsidR="0086585D" w:rsidRPr="00BC6ED4">
        <w:t xml:space="preserve">награждаются Дипломами и памятными призами.  </w:t>
      </w:r>
    </w:p>
    <w:p w:rsidR="0086585D" w:rsidRPr="00BC6ED4" w:rsidRDefault="0086585D" w:rsidP="00B95F70">
      <w:pPr>
        <w:pStyle w:val="a6"/>
        <w:spacing w:before="0" w:beforeAutospacing="0" w:after="0" w:afterAutospacing="0"/>
        <w:ind w:left="360" w:firstLine="348"/>
        <w:jc w:val="both"/>
        <w:sectPr w:rsidR="0086585D" w:rsidRPr="00BC6ED4" w:rsidSect="00456F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85D" w:rsidRPr="00BC6ED4" w:rsidRDefault="0086585D" w:rsidP="00B95F70">
      <w:pPr>
        <w:pStyle w:val="a6"/>
        <w:spacing w:before="0" w:beforeAutospacing="0" w:after="0" w:afterAutospacing="0"/>
        <w:ind w:left="360" w:firstLine="348"/>
        <w:jc w:val="both"/>
      </w:pPr>
    </w:p>
    <w:p w:rsidR="0086585D" w:rsidRPr="00BC6ED4" w:rsidRDefault="0086585D" w:rsidP="0093326F">
      <w:pPr>
        <w:pStyle w:val="a6"/>
        <w:spacing w:before="0" w:beforeAutospacing="0" w:after="120" w:afterAutospacing="0"/>
        <w:jc w:val="right"/>
        <w:outlineLvl w:val="0"/>
      </w:pPr>
      <w:r w:rsidRPr="00BC6ED4">
        <w:rPr>
          <w:i/>
        </w:rPr>
        <w:t xml:space="preserve">Приложение 1. </w:t>
      </w:r>
    </w:p>
    <w:p w:rsidR="0086585D" w:rsidRPr="00BC6ED4" w:rsidRDefault="0086585D" w:rsidP="00B95F70">
      <w:pPr>
        <w:pStyle w:val="a6"/>
        <w:spacing w:before="0" w:beforeAutospacing="0" w:after="120" w:afterAutospacing="0"/>
        <w:jc w:val="center"/>
        <w:outlineLvl w:val="0"/>
      </w:pPr>
      <w:r w:rsidRPr="00BC6ED4">
        <w:rPr>
          <w:b/>
        </w:rPr>
        <w:t>Анкета-заявка</w:t>
      </w:r>
    </w:p>
    <w:p w:rsidR="00AC1493" w:rsidRDefault="0086585D" w:rsidP="00B95F70">
      <w:pPr>
        <w:jc w:val="center"/>
        <w:rPr>
          <w:b/>
        </w:rPr>
      </w:pPr>
      <w:r w:rsidRPr="00BC6ED4">
        <w:rPr>
          <w:b/>
        </w:rPr>
        <w:t>на участие в городско</w:t>
      </w:r>
      <w:r w:rsidR="00AB259A">
        <w:rPr>
          <w:b/>
        </w:rPr>
        <w:t xml:space="preserve">м </w:t>
      </w:r>
      <w:r w:rsidR="009F2364">
        <w:rPr>
          <w:b/>
        </w:rPr>
        <w:t xml:space="preserve">фестивале </w:t>
      </w:r>
      <w:r w:rsidRPr="00BC6ED4">
        <w:rPr>
          <w:b/>
        </w:rPr>
        <w:t xml:space="preserve">обучающихся </w:t>
      </w:r>
      <w:r w:rsidR="00AC1493">
        <w:rPr>
          <w:b/>
        </w:rPr>
        <w:t>3-5 классов</w:t>
      </w:r>
    </w:p>
    <w:p w:rsidR="0086585D" w:rsidRPr="00BC6ED4" w:rsidRDefault="009F2364" w:rsidP="00B95F70">
      <w:pPr>
        <w:jc w:val="center"/>
        <w:rPr>
          <w:b/>
        </w:rPr>
      </w:pPr>
      <w:r>
        <w:rPr>
          <w:b/>
        </w:rPr>
        <w:t xml:space="preserve"> </w:t>
      </w:r>
      <w:r w:rsidR="0086585D" w:rsidRPr="00BC6ED4">
        <w:rPr>
          <w:b/>
        </w:rPr>
        <w:t xml:space="preserve"> «</w:t>
      </w:r>
      <w:r>
        <w:rPr>
          <w:b/>
        </w:rPr>
        <w:t>Этнографическая карусель</w:t>
      </w:r>
      <w:r w:rsidR="0086585D" w:rsidRPr="00BC6ED4">
        <w:rPr>
          <w:b/>
        </w:rPr>
        <w:t>»</w:t>
      </w:r>
    </w:p>
    <w:p w:rsidR="0086585D" w:rsidRPr="00BC6ED4" w:rsidRDefault="0086585D" w:rsidP="00B95F70">
      <w:pPr>
        <w:pStyle w:val="a6"/>
        <w:spacing w:before="0" w:beforeAutospacing="0" w:after="120" w:afterAutospacing="0"/>
        <w:jc w:val="both"/>
        <w:outlineLvl w:val="0"/>
      </w:pPr>
      <w:r w:rsidRPr="00BC6ED4">
        <w:rPr>
          <w:b/>
        </w:rPr>
        <w:t> </w:t>
      </w:r>
    </w:p>
    <w:p w:rsidR="0086585D" w:rsidRPr="00BC6ED4" w:rsidRDefault="0086585D" w:rsidP="00B95F70">
      <w:pPr>
        <w:pStyle w:val="a6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F603C" w:rsidTr="00382B2A">
        <w:tc>
          <w:tcPr>
            <w:tcW w:w="4785" w:type="dxa"/>
          </w:tcPr>
          <w:p w:rsidR="007F603C" w:rsidRDefault="00FE13DC" w:rsidP="00382B2A">
            <w:pPr>
              <w:pStyle w:val="a6"/>
              <w:spacing w:before="0" w:beforeAutospacing="0" w:after="0" w:afterAutospacing="0"/>
              <w:jc w:val="both"/>
            </w:pPr>
            <w:r>
              <w:t>Образовательное учреждение</w:t>
            </w:r>
          </w:p>
          <w:p w:rsidR="007F603C" w:rsidRDefault="007F603C" w:rsidP="00382B2A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7F603C" w:rsidRDefault="007F603C" w:rsidP="00382B2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F603C" w:rsidTr="00382B2A">
        <w:tc>
          <w:tcPr>
            <w:tcW w:w="4785" w:type="dxa"/>
          </w:tcPr>
          <w:p w:rsidR="007F603C" w:rsidRDefault="00FE13DC" w:rsidP="00382B2A">
            <w:pPr>
              <w:pStyle w:val="a6"/>
              <w:spacing w:before="0" w:beforeAutospacing="0" w:after="0" w:afterAutospacing="0"/>
              <w:jc w:val="both"/>
            </w:pPr>
            <w:r>
              <w:t>Ф И О сопровождающего педагога</w:t>
            </w:r>
          </w:p>
        </w:tc>
        <w:tc>
          <w:tcPr>
            <w:tcW w:w="4786" w:type="dxa"/>
          </w:tcPr>
          <w:p w:rsidR="007F603C" w:rsidRDefault="007F603C" w:rsidP="00382B2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F603C" w:rsidTr="00382B2A">
        <w:tc>
          <w:tcPr>
            <w:tcW w:w="4785" w:type="dxa"/>
          </w:tcPr>
          <w:p w:rsidR="007F603C" w:rsidRDefault="00FE13DC" w:rsidP="00382B2A">
            <w:pPr>
              <w:pStyle w:val="a6"/>
              <w:spacing w:before="0" w:beforeAutospacing="0" w:after="0" w:afterAutospacing="0"/>
              <w:jc w:val="both"/>
            </w:pPr>
            <w:r>
              <w:t>Д</w:t>
            </w:r>
            <w:r w:rsidR="007F603C">
              <w:t>олжность</w:t>
            </w:r>
          </w:p>
        </w:tc>
        <w:tc>
          <w:tcPr>
            <w:tcW w:w="4786" w:type="dxa"/>
          </w:tcPr>
          <w:p w:rsidR="007F603C" w:rsidRDefault="007F603C" w:rsidP="00382B2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F603C" w:rsidTr="00382B2A">
        <w:tc>
          <w:tcPr>
            <w:tcW w:w="4785" w:type="dxa"/>
          </w:tcPr>
          <w:p w:rsidR="00700D52" w:rsidRPr="00700D52" w:rsidRDefault="00700D52" w:rsidP="00700D52">
            <w:pPr>
              <w:pStyle w:val="a6"/>
              <w:spacing w:before="0" w:beforeAutospacing="0" w:after="0" w:afterAutospacing="0"/>
            </w:pPr>
            <w:proofErr w:type="gramStart"/>
            <w:r>
              <w:t>Форма представления домашнего задания</w:t>
            </w:r>
            <w:r w:rsidR="007F603C">
              <w:t xml:space="preserve"> </w:t>
            </w:r>
            <w:r>
              <w:rPr>
                <w:bCs/>
              </w:rPr>
              <w:t>(доклад</w:t>
            </w:r>
            <w:r w:rsidR="000130D4">
              <w:rPr>
                <w:bCs/>
              </w:rPr>
              <w:t>,</w:t>
            </w:r>
            <w:r>
              <w:rPr>
                <w:bCs/>
              </w:rPr>
              <w:t xml:space="preserve"> презентация, фильм, художественное, литературно</w:t>
            </w:r>
            <w:r w:rsidR="000130D4">
              <w:rPr>
                <w:bCs/>
              </w:rPr>
              <w:t>е, музыкальное представление</w:t>
            </w:r>
            <w:r>
              <w:rPr>
                <w:bCs/>
              </w:rPr>
              <w:t>):</w:t>
            </w:r>
            <w:proofErr w:type="gramEnd"/>
          </w:p>
          <w:p w:rsidR="00700D52" w:rsidRDefault="00700D52" w:rsidP="00441014">
            <w:pPr>
              <w:pStyle w:val="a6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7F603C" w:rsidRDefault="007F603C" w:rsidP="00382B2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F603C" w:rsidTr="00382B2A">
        <w:tc>
          <w:tcPr>
            <w:tcW w:w="4785" w:type="dxa"/>
          </w:tcPr>
          <w:p w:rsidR="007F603C" w:rsidRDefault="007F603C" w:rsidP="00382B2A">
            <w:pPr>
              <w:pStyle w:val="a6"/>
              <w:spacing w:before="0" w:beforeAutospacing="0" w:after="0" w:afterAutospacing="0"/>
              <w:jc w:val="both"/>
            </w:pPr>
            <w:r>
              <w:t>Дата заполнения</w:t>
            </w:r>
          </w:p>
        </w:tc>
        <w:tc>
          <w:tcPr>
            <w:tcW w:w="4786" w:type="dxa"/>
          </w:tcPr>
          <w:p w:rsidR="007F603C" w:rsidRDefault="007F603C" w:rsidP="00382B2A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9D7F54" w:rsidRPr="00BC6ED4" w:rsidRDefault="009D7F54" w:rsidP="00B95F70">
      <w:pPr>
        <w:pStyle w:val="a6"/>
        <w:spacing w:before="0" w:beforeAutospacing="0" w:after="0" w:afterAutospacing="0"/>
        <w:jc w:val="both"/>
      </w:pPr>
    </w:p>
    <w:sectPr w:rsidR="009D7F54" w:rsidRPr="00BC6ED4" w:rsidSect="0045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CB"/>
    <w:multiLevelType w:val="multilevel"/>
    <w:tmpl w:val="1D0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E5E5C"/>
    <w:multiLevelType w:val="hybridMultilevel"/>
    <w:tmpl w:val="5AE8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B08AC"/>
    <w:multiLevelType w:val="hybridMultilevel"/>
    <w:tmpl w:val="B1F2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838"/>
    <w:multiLevelType w:val="hybridMultilevel"/>
    <w:tmpl w:val="5F4E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05C"/>
    <w:multiLevelType w:val="hybridMultilevel"/>
    <w:tmpl w:val="F5AED630"/>
    <w:lvl w:ilvl="0" w:tplc="66CCF6C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0D24BFC">
      <w:numFmt w:val="none"/>
      <w:lvlText w:val=""/>
      <w:lvlJc w:val="left"/>
      <w:pPr>
        <w:tabs>
          <w:tab w:val="num" w:pos="360"/>
        </w:tabs>
      </w:pPr>
    </w:lvl>
    <w:lvl w:ilvl="2" w:tplc="50788036">
      <w:numFmt w:val="none"/>
      <w:lvlText w:val=""/>
      <w:lvlJc w:val="left"/>
      <w:pPr>
        <w:tabs>
          <w:tab w:val="num" w:pos="360"/>
        </w:tabs>
      </w:pPr>
    </w:lvl>
    <w:lvl w:ilvl="3" w:tplc="25B26E2C">
      <w:numFmt w:val="none"/>
      <w:lvlText w:val=""/>
      <w:lvlJc w:val="left"/>
      <w:pPr>
        <w:tabs>
          <w:tab w:val="num" w:pos="360"/>
        </w:tabs>
      </w:pPr>
    </w:lvl>
    <w:lvl w:ilvl="4" w:tplc="0430E978">
      <w:numFmt w:val="none"/>
      <w:lvlText w:val=""/>
      <w:lvlJc w:val="left"/>
      <w:pPr>
        <w:tabs>
          <w:tab w:val="num" w:pos="360"/>
        </w:tabs>
      </w:pPr>
    </w:lvl>
    <w:lvl w:ilvl="5" w:tplc="4A5E893C">
      <w:numFmt w:val="none"/>
      <w:lvlText w:val=""/>
      <w:lvlJc w:val="left"/>
      <w:pPr>
        <w:tabs>
          <w:tab w:val="num" w:pos="360"/>
        </w:tabs>
      </w:pPr>
    </w:lvl>
    <w:lvl w:ilvl="6" w:tplc="5E1CAC8A">
      <w:numFmt w:val="none"/>
      <w:lvlText w:val=""/>
      <w:lvlJc w:val="left"/>
      <w:pPr>
        <w:tabs>
          <w:tab w:val="num" w:pos="360"/>
        </w:tabs>
      </w:pPr>
    </w:lvl>
    <w:lvl w:ilvl="7" w:tplc="C302D740">
      <w:numFmt w:val="none"/>
      <w:lvlText w:val=""/>
      <w:lvlJc w:val="left"/>
      <w:pPr>
        <w:tabs>
          <w:tab w:val="num" w:pos="360"/>
        </w:tabs>
      </w:pPr>
    </w:lvl>
    <w:lvl w:ilvl="8" w:tplc="5456C7E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1F7D19"/>
    <w:multiLevelType w:val="hybridMultilevel"/>
    <w:tmpl w:val="E89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3A01"/>
    <w:multiLevelType w:val="multilevel"/>
    <w:tmpl w:val="A3E8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B176E"/>
    <w:multiLevelType w:val="multilevel"/>
    <w:tmpl w:val="FE4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2E75FF"/>
    <w:multiLevelType w:val="multilevel"/>
    <w:tmpl w:val="DB7803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782BB8"/>
    <w:multiLevelType w:val="hybridMultilevel"/>
    <w:tmpl w:val="E68E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0"/>
    <w:multiLevelType w:val="multilevel"/>
    <w:tmpl w:val="7DD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053129"/>
    <w:multiLevelType w:val="multilevel"/>
    <w:tmpl w:val="4D8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1FF03A0"/>
    <w:multiLevelType w:val="multilevel"/>
    <w:tmpl w:val="841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9558E"/>
    <w:multiLevelType w:val="multilevel"/>
    <w:tmpl w:val="E41C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22AB2"/>
    <w:multiLevelType w:val="hybridMultilevel"/>
    <w:tmpl w:val="38E8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B29C7"/>
    <w:multiLevelType w:val="singleLevel"/>
    <w:tmpl w:val="ADBEF756"/>
    <w:lvl w:ilvl="0">
      <w:start w:val="2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4241741"/>
    <w:multiLevelType w:val="multilevel"/>
    <w:tmpl w:val="AFA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57ECE"/>
    <w:multiLevelType w:val="multilevel"/>
    <w:tmpl w:val="E87C88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33F0315"/>
    <w:multiLevelType w:val="hybridMultilevel"/>
    <w:tmpl w:val="FA808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C92071"/>
    <w:multiLevelType w:val="hybridMultilevel"/>
    <w:tmpl w:val="7D1E5B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8E44A8"/>
    <w:multiLevelType w:val="hybridMultilevel"/>
    <w:tmpl w:val="F71A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453CAC"/>
    <w:multiLevelType w:val="hybridMultilevel"/>
    <w:tmpl w:val="A3E8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9162CF"/>
    <w:multiLevelType w:val="hybridMultilevel"/>
    <w:tmpl w:val="E04AF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14"/>
  </w:num>
  <w:num w:numId="9">
    <w:abstractNumId w:val="7"/>
  </w:num>
  <w:num w:numId="10">
    <w:abstractNumId w:val="10"/>
  </w:num>
  <w:num w:numId="11">
    <w:abstractNumId w:val="15"/>
    <w:lvlOverride w:ilvl="0">
      <w:startOverride w:val="2"/>
    </w:lvlOverride>
  </w:num>
  <w:num w:numId="12">
    <w:abstractNumId w:val="11"/>
  </w:num>
  <w:num w:numId="13">
    <w:abstractNumId w:val="3"/>
  </w:num>
  <w:num w:numId="14">
    <w:abstractNumId w:val="13"/>
  </w:num>
  <w:num w:numId="15">
    <w:abstractNumId w:val="12"/>
  </w:num>
  <w:num w:numId="16">
    <w:abstractNumId w:val="16"/>
  </w:num>
  <w:num w:numId="17">
    <w:abstractNumId w:val="17"/>
  </w:num>
  <w:num w:numId="1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FF"/>
    <w:rsid w:val="000130D4"/>
    <w:rsid w:val="00032AB2"/>
    <w:rsid w:val="000453BC"/>
    <w:rsid w:val="00045D28"/>
    <w:rsid w:val="00063697"/>
    <w:rsid w:val="000A2EEC"/>
    <w:rsid w:val="000B05CF"/>
    <w:rsid w:val="000B42EF"/>
    <w:rsid w:val="000C3380"/>
    <w:rsid w:val="00111761"/>
    <w:rsid w:val="0012142F"/>
    <w:rsid w:val="00157021"/>
    <w:rsid w:val="00190A43"/>
    <w:rsid w:val="001E0C71"/>
    <w:rsid w:val="00204073"/>
    <w:rsid w:val="002305BB"/>
    <w:rsid w:val="00372C4E"/>
    <w:rsid w:val="00382B2A"/>
    <w:rsid w:val="00385570"/>
    <w:rsid w:val="003C5853"/>
    <w:rsid w:val="003D4A06"/>
    <w:rsid w:val="003F0B29"/>
    <w:rsid w:val="004052AD"/>
    <w:rsid w:val="00410A73"/>
    <w:rsid w:val="00432AFD"/>
    <w:rsid w:val="00441014"/>
    <w:rsid w:val="00456FD1"/>
    <w:rsid w:val="0046140F"/>
    <w:rsid w:val="0050666F"/>
    <w:rsid w:val="005C7FFD"/>
    <w:rsid w:val="00606D19"/>
    <w:rsid w:val="006420BC"/>
    <w:rsid w:val="006C5ED4"/>
    <w:rsid w:val="00700D52"/>
    <w:rsid w:val="00725E9A"/>
    <w:rsid w:val="007449A0"/>
    <w:rsid w:val="007450D1"/>
    <w:rsid w:val="007D44B1"/>
    <w:rsid w:val="007F603C"/>
    <w:rsid w:val="00807641"/>
    <w:rsid w:val="00842DA0"/>
    <w:rsid w:val="00846967"/>
    <w:rsid w:val="00850A07"/>
    <w:rsid w:val="0086585D"/>
    <w:rsid w:val="00871231"/>
    <w:rsid w:val="00883CD0"/>
    <w:rsid w:val="008A157F"/>
    <w:rsid w:val="008A715F"/>
    <w:rsid w:val="0093326F"/>
    <w:rsid w:val="00935090"/>
    <w:rsid w:val="00952F95"/>
    <w:rsid w:val="00987BF5"/>
    <w:rsid w:val="0099343C"/>
    <w:rsid w:val="009B22A8"/>
    <w:rsid w:val="009B2DFF"/>
    <w:rsid w:val="009C3658"/>
    <w:rsid w:val="009C3AAC"/>
    <w:rsid w:val="009D7F54"/>
    <w:rsid w:val="009F09CC"/>
    <w:rsid w:val="009F2364"/>
    <w:rsid w:val="00A70743"/>
    <w:rsid w:val="00AA2A68"/>
    <w:rsid w:val="00AB259A"/>
    <w:rsid w:val="00AC1493"/>
    <w:rsid w:val="00B655AF"/>
    <w:rsid w:val="00B9097E"/>
    <w:rsid w:val="00B95F70"/>
    <w:rsid w:val="00BC6ED4"/>
    <w:rsid w:val="00BE659B"/>
    <w:rsid w:val="00C3377A"/>
    <w:rsid w:val="00D07BED"/>
    <w:rsid w:val="00D417A7"/>
    <w:rsid w:val="00DB247D"/>
    <w:rsid w:val="00DF3A1C"/>
    <w:rsid w:val="00E80498"/>
    <w:rsid w:val="00EA3C25"/>
    <w:rsid w:val="00F24E5B"/>
    <w:rsid w:val="00F333B9"/>
    <w:rsid w:val="00F51432"/>
    <w:rsid w:val="00F6693B"/>
    <w:rsid w:val="00F84BAB"/>
    <w:rsid w:val="00F96272"/>
    <w:rsid w:val="00FC15ED"/>
    <w:rsid w:val="00FC74B8"/>
    <w:rsid w:val="00FD05FD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qFormat/>
    <w:rsid w:val="009D7F54"/>
    <w:pPr>
      <w:spacing w:after="150"/>
      <w:outlineLvl w:val="2"/>
    </w:pPr>
    <w:rPr>
      <w:rFonts w:ascii="Georgia" w:hAnsi="Georgia"/>
      <w:color w:val="316C8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DFF"/>
    <w:rPr>
      <w:b/>
      <w:bCs/>
    </w:rPr>
  </w:style>
  <w:style w:type="paragraph" w:styleId="a4">
    <w:name w:val="List Paragraph"/>
    <w:basedOn w:val="a"/>
    <w:uiPriority w:val="34"/>
    <w:qFormat/>
    <w:rsid w:val="000453BC"/>
    <w:pPr>
      <w:ind w:left="720"/>
      <w:contextualSpacing/>
    </w:pPr>
  </w:style>
  <w:style w:type="paragraph" w:styleId="a5">
    <w:name w:val="No Spacing"/>
    <w:uiPriority w:val="1"/>
    <w:qFormat/>
    <w:rsid w:val="000B42E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rsid w:val="009F09CC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9F09CC"/>
    <w:rPr>
      <w:i/>
      <w:iCs/>
    </w:rPr>
  </w:style>
  <w:style w:type="paragraph" w:styleId="a8">
    <w:name w:val="Document Map"/>
    <w:basedOn w:val="a"/>
    <w:semiHidden/>
    <w:rsid w:val="00725E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BC6ED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C3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8A157F"/>
    <w:rPr>
      <w:color w:val="0000FF"/>
      <w:u w:val="single"/>
    </w:rPr>
  </w:style>
  <w:style w:type="paragraph" w:styleId="ac">
    <w:name w:val="Title"/>
    <w:basedOn w:val="a"/>
    <w:link w:val="ad"/>
    <w:qFormat/>
    <w:rsid w:val="009C3658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C365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alova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A64-28CD-4FD6-B63F-47EE7B1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3733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mailto:sch28@mail.tomsknet.ru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Ирина</dc:creator>
  <cp:keywords/>
  <cp:lastModifiedBy>Методист</cp:lastModifiedBy>
  <cp:revision>10</cp:revision>
  <cp:lastPrinted>2013-09-10T08:20:00Z</cp:lastPrinted>
  <dcterms:created xsi:type="dcterms:W3CDTF">2015-02-09T09:31:00Z</dcterms:created>
  <dcterms:modified xsi:type="dcterms:W3CDTF">2015-02-19T09:03:00Z</dcterms:modified>
</cp:coreProperties>
</file>